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3A" w:rsidRDefault="006C0A3A" w:rsidP="006C0A3A">
      <w:pPr>
        <w:pStyle w:val="a3"/>
        <w:jc w:val="both"/>
      </w:pPr>
      <w:r>
        <w:rPr>
          <w:rStyle w:val="a4"/>
        </w:rPr>
        <w:t>Приказ Министерства здравоохранения и социального развития Российской Федерации (</w:t>
      </w:r>
      <w:proofErr w:type="spellStart"/>
      <w:r>
        <w:rPr>
          <w:rStyle w:val="a4"/>
        </w:rPr>
        <w:t>Минздравсоцразвития</w:t>
      </w:r>
      <w:proofErr w:type="spellEnd"/>
      <w:r>
        <w:rPr>
          <w:rStyle w:val="a4"/>
        </w:rPr>
        <w:t xml:space="preserve"> России) от 31 мая 2011 г. N 448н г. Москва «О внесении изменения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образования»»</w:t>
      </w:r>
    </w:p>
    <w:p w:rsidR="006C0A3A" w:rsidRDefault="006C0A3A" w:rsidP="006C0A3A">
      <w:pPr>
        <w:pStyle w:val="a3"/>
        <w:jc w:val="right"/>
      </w:pPr>
      <w:r>
        <w:rPr>
          <w:rStyle w:val="a5"/>
        </w:rPr>
        <w:t>Зарегистрирован в Минюсте РФ 1 июля 2011 г.</w:t>
      </w:r>
      <w:r>
        <w:br/>
      </w:r>
      <w:r>
        <w:rPr>
          <w:rStyle w:val="a5"/>
        </w:rPr>
        <w:t>Регистрационный N 21240</w:t>
      </w:r>
    </w:p>
    <w:p w:rsidR="006C0A3A" w:rsidRDefault="006C0A3A" w:rsidP="006C0A3A">
      <w:pPr>
        <w:pStyle w:val="a3"/>
        <w:jc w:val="both"/>
      </w:pPr>
      <w:proofErr w:type="gramStart"/>
      <w:r>
        <w:t>В соответствии с пунктом 5.2.52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 (ч. 1), ст. 1036;</w:t>
      </w:r>
      <w:proofErr w:type="gramEnd"/>
      <w:r>
        <w:t xml:space="preserve"> </w:t>
      </w:r>
      <w:proofErr w:type="gramStart"/>
      <w:r>
        <w:t>N 15, ст. 1555; N 23, ст. 2713; N 42, ст. 4825; N 46, ст. 5337; N 48, ст. 5618; 2009, N 2, ст. 244; N 3, ст. 378; N 6, ст. 738; N 12, ст. 1427, 1434; N 33, ст. 4083, 4088; N 43, ст. 5064; N 45, ст. 5350;</w:t>
      </w:r>
      <w:proofErr w:type="gramEnd"/>
      <w:r>
        <w:t xml:space="preserve"> 2010, N 4, ст. 394; N 11, ст. 1225; N 25, ст. 3167; N 26, ст. 3350; N 31, ст. 4251; N 35, ст. 4574; N 52 (ч. 1), ст. 7104; 2011, N 2, ст. 339; N 14, ст. 1935, 1944; N 16, ст. 2294), </w:t>
      </w:r>
      <w:r>
        <w:rPr>
          <w:rStyle w:val="a4"/>
          <w:i/>
          <w:iCs/>
        </w:rPr>
        <w:t>приказываю:</w:t>
      </w:r>
    </w:p>
    <w:p w:rsidR="006C0A3A" w:rsidRDefault="006C0A3A" w:rsidP="006C0A3A">
      <w:pPr>
        <w:pStyle w:val="a3"/>
        <w:jc w:val="both"/>
      </w:pPr>
      <w:r>
        <w:t xml:space="preserve">Внести изменение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образования», утвержденный приказом </w:t>
      </w:r>
      <w:proofErr w:type="spellStart"/>
      <w:r>
        <w:t>Минздравсоцразвития</w:t>
      </w:r>
      <w:proofErr w:type="spellEnd"/>
      <w:r>
        <w:t xml:space="preserve"> России от 26 августа 2010 г. N 761н (зарегистрирован Минюстом России 6 октября 2010 г. N 18638), согласно приложению.</w:t>
      </w:r>
    </w:p>
    <w:p w:rsidR="006C0A3A" w:rsidRDefault="006C0A3A" w:rsidP="006C0A3A">
      <w:pPr>
        <w:pStyle w:val="a3"/>
        <w:jc w:val="both"/>
      </w:pPr>
      <w:r>
        <w:rPr>
          <w:rStyle w:val="a5"/>
          <w:b/>
          <w:bCs/>
        </w:rPr>
        <w:t>Министр Т. Голикова</w:t>
      </w:r>
    </w:p>
    <w:p w:rsidR="006C0A3A" w:rsidRDefault="006C0A3A" w:rsidP="006C0A3A">
      <w:pPr>
        <w:pStyle w:val="a3"/>
      </w:pPr>
      <w:r>
        <w:t> </w:t>
      </w:r>
    </w:p>
    <w:p w:rsidR="006C0A3A" w:rsidRDefault="006C0A3A" w:rsidP="006C0A3A">
      <w:pPr>
        <w:pStyle w:val="a3"/>
        <w:jc w:val="right"/>
      </w:pPr>
      <w:r>
        <w:rPr>
          <w:rStyle w:val="a5"/>
          <w:rFonts w:ascii="Georgia" w:hAnsi="Georgia"/>
        </w:rPr>
        <w:t>Приложение</w:t>
      </w:r>
    </w:p>
    <w:p w:rsidR="006C0A3A" w:rsidRDefault="006C0A3A" w:rsidP="006C0A3A">
      <w:pPr>
        <w:pStyle w:val="a3"/>
        <w:jc w:val="both"/>
      </w:pPr>
      <w:r>
        <w:rPr>
          <w:rFonts w:ascii="Georgia" w:hAnsi="Georgia"/>
        </w:rPr>
        <w:t>Изменение, вносимое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</w:t>
      </w:r>
    </w:p>
    <w:p w:rsidR="006C0A3A" w:rsidRDefault="006C0A3A" w:rsidP="006C0A3A">
      <w:pPr>
        <w:pStyle w:val="a3"/>
        <w:jc w:val="both"/>
      </w:pPr>
      <w:r>
        <w:rPr>
          <w:rFonts w:ascii="Georgia" w:hAnsi="Georgia"/>
        </w:rPr>
        <w:t>Раздел III "Должности педагогических работников" дополнить после квалификационной характеристики должности "</w:t>
      </w:r>
      <w:proofErr w:type="spellStart"/>
      <w:r>
        <w:rPr>
          <w:rFonts w:ascii="Georgia" w:hAnsi="Georgia"/>
        </w:rPr>
        <w:t>Тьютор</w:t>
      </w:r>
      <w:proofErr w:type="spellEnd"/>
      <w:r>
        <w:rPr>
          <w:rFonts w:ascii="Georgia" w:hAnsi="Georgia"/>
        </w:rPr>
        <w:t xml:space="preserve">" квалификационной характеристикой должности «Педагог-библиотекарь», изложив ее </w:t>
      </w:r>
      <w:proofErr w:type="gramStart"/>
      <w:r>
        <w:rPr>
          <w:rFonts w:ascii="Georgia" w:hAnsi="Georgia"/>
        </w:rPr>
        <w:t>в</w:t>
      </w:r>
      <w:proofErr w:type="gramEnd"/>
      <w:r>
        <w:rPr>
          <w:rFonts w:ascii="Georgia" w:hAnsi="Georgia"/>
        </w:rPr>
        <w:t xml:space="preserve"> следующей редакции:</w:t>
      </w:r>
    </w:p>
    <w:p w:rsidR="006C0A3A" w:rsidRDefault="006C0A3A" w:rsidP="006C0A3A">
      <w:pPr>
        <w:pStyle w:val="a3"/>
        <w:jc w:val="both"/>
      </w:pPr>
      <w:r>
        <w:rPr>
          <w:rStyle w:val="a4"/>
          <w:rFonts w:ascii="Georgia" w:hAnsi="Georgia"/>
          <w:i/>
          <w:iCs/>
          <w:sz w:val="20"/>
          <w:szCs w:val="20"/>
        </w:rPr>
        <w:t>"Педагог-библиотекарь [5]</w:t>
      </w:r>
    </w:p>
    <w:p w:rsidR="006C0A3A" w:rsidRDefault="006C0A3A" w:rsidP="006C0A3A">
      <w:pPr>
        <w:pStyle w:val="a3"/>
        <w:jc w:val="both"/>
      </w:pPr>
      <w:r>
        <w:rPr>
          <w:rStyle w:val="a4"/>
          <w:rFonts w:ascii="Georgia" w:hAnsi="Georgia"/>
        </w:rPr>
        <w:t>Должностные обязанности.</w:t>
      </w:r>
      <w:r>
        <w:rPr>
          <w:rFonts w:ascii="Georgia" w:hAnsi="Georgia"/>
        </w:rPr>
        <w:t xml:space="preserve"> Участвует в реализации основной образовательной программы начального общего, основного общего, среднего (полного) общего образования в соответствии с федеральными государственными стандартами начального общего, основного общего, среднего (полного) общего образования. Организует работу по ее учебно-методическому и информационному сопровождению, направленную на обеспечение широкого, постоянного и устойчивого доступа для всех участников образовательного процесса к информации, связанной с реализацией основной образовательной программы, на приобретение новых навыков в использовании библиотечно-информационных ресурсов. Осуществляет дополнительное образование обучающихся, воспитанников по культурному развитию личности, продвижению чтения, </w:t>
      </w:r>
      <w:r>
        <w:rPr>
          <w:rFonts w:ascii="Georgia" w:hAnsi="Georgia"/>
        </w:rPr>
        <w:lastRenderedPageBreak/>
        <w:t xml:space="preserve">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деятельности. В этих целях разрабатывает рабочую программу, обеспечивает ее выполнение, организует участие обучающихся, воспитанников в массовых тематических мероприятиях, обеспечивая педагогически обоснованный выбор форм, средств и методов работы детского объединения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Применяет педагогические теории и методики для решения информационно-образовательных задач. Обеспечивает и анализирует достижения обучающихся, воспитанников, выявляет их творческие способности, способствует формированию устойчивых профессиональных интересов и склонностей. Участвует в обеспечении самообразования обучающихся (воспитанников), педагогических работников образовательного учреждения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проектов. Вносит предложения по совершенствованию образовательного процесса в образовательном учреждении. Участвует в работе педагогических, методических советов, объединений, в других формах методической работы, в организации и проведении родительских собраний, мероприятий различных направлений внеурочной деятельности, предусмотренных учебно-воспитательным процессом.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воспитания. Разрабатывает предложения по формированию в библиотеке образовательного учреждения фонда дополнительной литературы, включающего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программы. Осуществляет работу по учету и проведению периодических инвентаризаций библиотечного фонда образовательного учреждения. Обеспечивает обработку поступающей в библиотеку литературы, составление систематического и алфавитного каталогов с применением современных информационно-поисковых систем. Организует обслуживание обучающихся (воспитанников) и работников образовательного учреждения. Обеспечивает составление библиографических справок по поступающим запросам. Обеспечивает сохранность библиотечного фонда, ведение статистического учета по основным показателям работы библиотеки и подготовку установленной отчетности. Обеспечивает охрану жизни и </w:t>
      </w:r>
      <w:proofErr w:type="gramStart"/>
      <w:r>
        <w:rPr>
          <w:rFonts w:ascii="Georgia" w:hAnsi="Georgia"/>
        </w:rPr>
        <w:t>здоровья</w:t>
      </w:r>
      <w:proofErr w:type="gramEnd"/>
      <w:r>
        <w:rPr>
          <w:rFonts w:ascii="Georgia" w:hAnsi="Georgia"/>
        </w:rP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6C0A3A" w:rsidRDefault="006C0A3A" w:rsidP="006C0A3A">
      <w:pPr>
        <w:pStyle w:val="a3"/>
        <w:jc w:val="both"/>
      </w:pPr>
      <w:proofErr w:type="gramStart"/>
      <w:r>
        <w:rPr>
          <w:rStyle w:val="a4"/>
          <w:rFonts w:ascii="Georgia" w:hAnsi="Georgia"/>
        </w:rPr>
        <w:t>Должен знать:</w:t>
      </w:r>
      <w:r>
        <w:rPr>
          <w:rFonts w:ascii="Georgia" w:hAnsi="Georgia"/>
        </w:rPr>
        <w:t xml:space="preserve"> приоритетные направления развития образовательной системы Российской Федерации; законодательство Российской Федерации об образовании и библиотечном деле; Конвенцию о правах ребенка; содержание художественной, научно-популярной литературы, периодических изданий, находящихся в библиотечном фонде образовательного учреждения; методику проведения индивидуальных бесед, формы и методы проведения конференций, выставок; основы возрастной педагогики и психологии, физиологии, школьной гигиены;</w:t>
      </w:r>
      <w:proofErr w:type="gram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 xml:space="preserve">индивидуальные особенности развития детей разного возраста; специфику развития интересов и потребностей обучающихся (воспитанников), их творческой </w:t>
      </w:r>
      <w:r>
        <w:rPr>
          <w:rFonts w:ascii="Georgia" w:hAnsi="Georgia"/>
        </w:rPr>
        <w:lastRenderedPageBreak/>
        <w:t xml:space="preserve">деятельности; современные информационно-коммуникационные технологии (текстовые редакторы, электронные таблицы, программы создания презентаций, информационные системы, автоматизирующие библиотечную деятельность), принципы работы в сети Интернет, приемы использования </w:t>
      </w:r>
      <w:proofErr w:type="spellStart"/>
      <w:r>
        <w:rPr>
          <w:rFonts w:ascii="Georgia" w:hAnsi="Georgia"/>
        </w:rPr>
        <w:t>мультимедийного</w:t>
      </w:r>
      <w:proofErr w:type="spellEnd"/>
      <w:r>
        <w:rPr>
          <w:rFonts w:ascii="Georgia" w:hAnsi="Georgia"/>
        </w:rPr>
        <w:t xml:space="preserve"> оборудования и ведения электронного документооборота; нормативные и методические материалы по вопросам организации информационной и библиотечной работы;</w:t>
      </w:r>
      <w:proofErr w:type="gram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профиль деятельности, специализацию и структуру образовательного учреждения; правила комплектования, хранения и учета библиотечного фонда, поиска и выдачи книг из библиотечного фонда; условные сокращения и условные сокращения, применяемые в библиографии на иностранных языках; современные информационно-поисковые системы, применяемые в библиотечном обслуживании; систему классификации информации и правила составления каталогов; единую общегосударственную систему межбиблиотечного абонемента;</w:t>
      </w:r>
      <w:proofErr w:type="gramEnd"/>
      <w:r>
        <w:rPr>
          <w:rFonts w:ascii="Georgia" w:hAnsi="Georgia"/>
        </w:rPr>
        <w:t xml:space="preserve"> порядок компенсации при утрате читателями единиц библиотечного фонда; порядок составления отчетности о работе библиотеки; правила внутреннего трудового распорядка образовательного учреждения; правила по охране труда и пожарной безопасности.</w:t>
      </w:r>
    </w:p>
    <w:p w:rsidR="006C0A3A" w:rsidRDefault="006C0A3A" w:rsidP="006C0A3A">
      <w:pPr>
        <w:pStyle w:val="a3"/>
        <w:jc w:val="both"/>
      </w:pPr>
      <w:r>
        <w:rPr>
          <w:rStyle w:val="a4"/>
          <w:rFonts w:ascii="Georgia" w:hAnsi="Georgia"/>
        </w:rPr>
        <w:t xml:space="preserve">Требования к квалификации. </w:t>
      </w:r>
      <w:r>
        <w:rPr>
          <w:rFonts w:ascii="Georgia" w:hAnsi="Georgia"/>
        </w:rPr>
        <w:t>Высшее профессиональное (педагогическое, библиотечное) образование без предъявления требований к стажу работы.</w:t>
      </w:r>
    </w:p>
    <w:p w:rsidR="006C0A3A" w:rsidRDefault="006C0A3A" w:rsidP="006C0A3A">
      <w:pPr>
        <w:pStyle w:val="a3"/>
        <w:jc w:val="both"/>
      </w:pPr>
      <w:r>
        <w:rPr>
          <w:rStyle w:val="a5"/>
          <w:rFonts w:ascii="Georgia" w:hAnsi="Georgia"/>
        </w:rPr>
        <w:t>[5] Наименование должности применяется в образовательных учреждениях, реализующих образовательные программы начального общего, основного общего, среднего (полного) общего образования.</w:t>
      </w:r>
    </w:p>
    <w:p w:rsidR="00200624" w:rsidRDefault="00200624"/>
    <w:sectPr w:rsidR="00200624" w:rsidSect="0020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A3A"/>
    <w:rsid w:val="00200624"/>
    <w:rsid w:val="006C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A3A"/>
    <w:rPr>
      <w:b/>
      <w:bCs/>
    </w:rPr>
  </w:style>
  <w:style w:type="character" w:styleId="a5">
    <w:name w:val="Emphasis"/>
    <w:basedOn w:val="a0"/>
    <w:uiPriority w:val="20"/>
    <w:qFormat/>
    <w:rsid w:val="006C0A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1167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2011-10-19T03:29:00Z</dcterms:created>
  <dcterms:modified xsi:type="dcterms:W3CDTF">2011-10-19T03:29:00Z</dcterms:modified>
</cp:coreProperties>
</file>