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8E" w:rsidRDefault="000C1B8E" w:rsidP="00D758D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758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Современные аспекты</w:t>
      </w:r>
      <w:r w:rsidR="00905ABC" w:rsidRPr="00D758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обеспечения интернет-безопасности</w:t>
      </w:r>
      <w:r w:rsidR="00336A70" w:rsidRPr="00D758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несовершеннолетних. Современные молодежные субкультуры.</w:t>
      </w:r>
    </w:p>
    <w:p w:rsidR="00845D54" w:rsidRPr="00D758DB" w:rsidRDefault="00845D54" w:rsidP="00D758D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758DB" w:rsidRPr="00845D54" w:rsidRDefault="00D91CEE" w:rsidP="00845D54">
      <w:pPr>
        <w:spacing w:before="200"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D91CE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СЛАЙД </w:t>
      </w:r>
      <w:r w:rsidR="00BF61C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2</w:t>
      </w:r>
      <w:r w:rsidRPr="00D91CE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845D54" w:rsidRPr="00845D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Все больше и больше нашего времени занимает интернет, в интернете мы</w:t>
      </w:r>
      <w:r w:rsidR="00845D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:</w:t>
      </w:r>
      <w:r w:rsidR="00845D54" w:rsidRPr="00845D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знакомимся, общаемся, обучаемся, покупаем</w:t>
      </w:r>
      <w:r w:rsidR="00E60D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товары и услуги</w:t>
      </w:r>
      <w:r w:rsidR="00845D54" w:rsidRPr="00845D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845D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ставим себе диагнозы и лечим их, </w:t>
      </w:r>
      <w:r w:rsidR="00845D54" w:rsidRPr="00845D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развлекаемся ищем сострадания и еще чего-</w:t>
      </w:r>
      <w:r w:rsidR="00845D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то, чего незнаем сами. Наши дети, да и взрослые зачастую не понимают тех скрытых угроз и той ответственности которую несет пользователь интернета. У нас складывается ощущение безопасности и </w:t>
      </w:r>
      <w:proofErr w:type="gramStart"/>
      <w:r w:rsidR="00845D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защищенности</w:t>
      </w:r>
      <w:proofErr w:type="gramEnd"/>
      <w:r w:rsidR="00845D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но все это иллюзорно и не имеет основания.</w:t>
      </w:r>
    </w:p>
    <w:p w:rsidR="0032756E" w:rsidRDefault="0032756E" w:rsidP="0032756E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FF0000"/>
          <w:kern w:val="24"/>
          <w:sz w:val="28"/>
          <w:szCs w:val="28"/>
        </w:rPr>
      </w:pPr>
      <w:proofErr w:type="gramStart"/>
      <w:r w:rsidRPr="0032756E">
        <w:rPr>
          <w:rFonts w:eastAsiaTheme="minorEastAsia"/>
          <w:b/>
          <w:bCs/>
          <w:color w:val="FF0000"/>
          <w:kern w:val="24"/>
          <w:sz w:val="28"/>
          <w:szCs w:val="28"/>
        </w:rPr>
        <w:t>КОНТЕНТНЫЙ  РИСК</w:t>
      </w:r>
      <w:proofErr w:type="gramEnd"/>
    </w:p>
    <w:p w:rsidR="00845D54" w:rsidRDefault="00845D54" w:rsidP="0032756E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FF0000"/>
          <w:kern w:val="24"/>
          <w:sz w:val="28"/>
          <w:szCs w:val="28"/>
        </w:rPr>
      </w:pPr>
    </w:p>
    <w:p w:rsidR="0032756E" w:rsidRPr="0032756E" w:rsidRDefault="0032756E" w:rsidP="0032756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2756E">
        <w:rPr>
          <w:rFonts w:eastAsiaTheme="minorEastAsia"/>
          <w:color w:val="000000" w:themeColor="text1"/>
          <w:kern w:val="24"/>
          <w:sz w:val="28"/>
          <w:szCs w:val="28"/>
        </w:rPr>
        <w:t>информация, разжигающая расовую ненависть, нетерпимость к другим людям по национальным, социальным, групповым признакам;</w:t>
      </w:r>
    </w:p>
    <w:p w:rsidR="0032756E" w:rsidRPr="0032756E" w:rsidRDefault="0032756E" w:rsidP="0032756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2756E">
        <w:rPr>
          <w:rFonts w:eastAsiaTheme="minorEastAsia"/>
          <w:color w:val="000000" w:themeColor="text1"/>
          <w:kern w:val="24"/>
          <w:sz w:val="28"/>
          <w:szCs w:val="28"/>
        </w:rPr>
        <w:t>информация о насилии, жестокости и агрессии;</w:t>
      </w:r>
    </w:p>
    <w:p w:rsidR="0032756E" w:rsidRPr="0032756E" w:rsidRDefault="0032756E" w:rsidP="0032756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2756E">
        <w:rPr>
          <w:rFonts w:eastAsiaTheme="minorEastAsia"/>
          <w:color w:val="000000" w:themeColor="text1"/>
          <w:kern w:val="24"/>
          <w:sz w:val="28"/>
          <w:szCs w:val="28"/>
        </w:rPr>
        <w:t>пропаганда суицида;</w:t>
      </w:r>
    </w:p>
    <w:p w:rsidR="0032756E" w:rsidRPr="0032756E" w:rsidRDefault="0032756E" w:rsidP="0032756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2756E">
        <w:rPr>
          <w:rFonts w:eastAsiaTheme="minorEastAsia"/>
          <w:color w:val="000000" w:themeColor="text1"/>
          <w:kern w:val="24"/>
          <w:sz w:val="28"/>
          <w:szCs w:val="28"/>
        </w:rPr>
        <w:t>пропаганда азартных игр;</w:t>
      </w:r>
    </w:p>
    <w:p w:rsidR="0032756E" w:rsidRPr="0032756E" w:rsidRDefault="0032756E" w:rsidP="0032756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2756E">
        <w:rPr>
          <w:rFonts w:eastAsiaTheme="minorEastAsia"/>
          <w:color w:val="000000" w:themeColor="text1"/>
          <w:kern w:val="24"/>
          <w:sz w:val="28"/>
          <w:szCs w:val="28"/>
        </w:rPr>
        <w:t>пропаганда и распространение наркотических веществ, отравляющих веществ;</w:t>
      </w:r>
    </w:p>
    <w:p w:rsidR="0032756E" w:rsidRPr="0032756E" w:rsidRDefault="0032756E" w:rsidP="0032756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2756E">
        <w:rPr>
          <w:rFonts w:eastAsiaTheme="minorEastAsia"/>
          <w:color w:val="000000" w:themeColor="text1"/>
          <w:kern w:val="24"/>
          <w:sz w:val="28"/>
          <w:szCs w:val="28"/>
        </w:rPr>
        <w:t>пропаганда анорексии (отказ от приема пищи) и булимии (чрезмерное потребление пищи);</w:t>
      </w:r>
    </w:p>
    <w:p w:rsidR="0032756E" w:rsidRPr="0032756E" w:rsidRDefault="0032756E" w:rsidP="0032756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2756E">
        <w:rPr>
          <w:rFonts w:eastAsiaTheme="minorEastAsia"/>
          <w:color w:val="000000" w:themeColor="text1"/>
          <w:kern w:val="24"/>
          <w:sz w:val="28"/>
          <w:szCs w:val="28"/>
        </w:rPr>
        <w:t>пропаганда</w:t>
      </w:r>
      <w:r w:rsidRPr="0032756E">
        <w:rPr>
          <w:rFonts w:eastAsiaTheme="minorEastAsia"/>
          <w:color w:val="000000" w:themeColor="text1"/>
          <w:kern w:val="24"/>
          <w:sz w:val="28"/>
          <w:szCs w:val="28"/>
        </w:rPr>
        <w:tab/>
        <w:t>деятельности</w:t>
      </w:r>
      <w:r w:rsidRPr="0032756E">
        <w:rPr>
          <w:rFonts w:eastAsiaTheme="minorEastAsia"/>
          <w:color w:val="000000" w:themeColor="text1"/>
          <w:kern w:val="24"/>
          <w:sz w:val="28"/>
          <w:szCs w:val="28"/>
        </w:rPr>
        <w:tab/>
        <w:t>различных сект, неформальных молодежных движений;</w:t>
      </w:r>
    </w:p>
    <w:p w:rsidR="0032756E" w:rsidRPr="0032756E" w:rsidRDefault="0032756E" w:rsidP="0032756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2756E">
        <w:rPr>
          <w:rFonts w:eastAsiaTheme="minorEastAsia"/>
          <w:color w:val="000000" w:themeColor="text1"/>
          <w:kern w:val="24"/>
          <w:sz w:val="28"/>
          <w:szCs w:val="28"/>
        </w:rPr>
        <w:t>эротика и порнография;</w:t>
      </w:r>
    </w:p>
    <w:p w:rsidR="0032756E" w:rsidRPr="0032756E" w:rsidRDefault="0032756E" w:rsidP="0032756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2756E">
        <w:rPr>
          <w:rFonts w:eastAsiaTheme="minorEastAsia"/>
          <w:color w:val="000000" w:themeColor="text1"/>
          <w:kern w:val="24"/>
          <w:sz w:val="28"/>
          <w:szCs w:val="28"/>
        </w:rPr>
        <w:t>нецензурная лексика и т.д.</w:t>
      </w:r>
    </w:p>
    <w:p w:rsidR="0032756E" w:rsidRDefault="0032756E" w:rsidP="00D758DB">
      <w:pPr>
        <w:spacing w:before="200" w:after="0" w:line="216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D91CEE" w:rsidRDefault="00D91CEE" w:rsidP="00D91CEE">
      <w:pPr>
        <w:spacing w:before="200" w:after="0" w:line="36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СЛАЙД </w:t>
      </w:r>
      <w:proofErr w:type="gramStart"/>
      <w:r w:rsidR="00BF61C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D91C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Почему</w:t>
      </w:r>
      <w:proofErr w:type="gramEnd"/>
      <w:r w:rsidRPr="00D91C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же многие  дети и подростки в большей степени предпочитают виртуальное общение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.  психологические причины вы можете видит на слайде, про них можно очень много говорить и анализировать в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 xml:space="preserve">частности и каждый случай в </w:t>
      </w:r>
      <w:proofErr w:type="gram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отдельности,  но</w:t>
      </w:r>
      <w:proofErr w:type="gram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я бы хотела перейти сразу к тем субкультурам которые нам навязывает виртуальный мир.</w:t>
      </w:r>
    </w:p>
    <w:p w:rsidR="00D758DB" w:rsidRPr="00D758DB" w:rsidRDefault="00D758DB" w:rsidP="00D758DB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D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ПСИХОЛОГИЧЕСКИЕ ПРИЧИНЫ, СПОСОБСТВУЮЩИЕ ВОВЛЕЧЕНИЮ НЕСОВЕРШЕННОЛЕТНИХ В ВИРТУАЛЬНОЕ ОБЩЕНИЕ</w:t>
      </w:r>
    </w:p>
    <w:p w:rsidR="00D758DB" w:rsidRPr="00D758DB" w:rsidRDefault="00D758DB" w:rsidP="00576F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8DB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 xml:space="preserve">Нехватка общения. </w:t>
      </w:r>
      <w:r w:rsidRPr="00D758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Игнорирование со стороны сверстников, непринятие, отсутствие друзей и возможности их завести.</w:t>
      </w:r>
    </w:p>
    <w:p w:rsidR="00D758DB" w:rsidRPr="00D758DB" w:rsidRDefault="00D758DB" w:rsidP="00576F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8DB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 xml:space="preserve">Дефицит общения со значимыми взрослыми. </w:t>
      </w:r>
      <w:r w:rsidRPr="00D758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Вечно занятые родители не считают нужным выслушивать подростка.</w:t>
      </w:r>
    </w:p>
    <w:p w:rsidR="00D758DB" w:rsidRPr="00D758DB" w:rsidRDefault="00D758DB" w:rsidP="00576F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8DB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 xml:space="preserve">Стремление быть, как все. </w:t>
      </w:r>
      <w:r w:rsidRPr="00D758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Если окружающие сверстники посвящают много времени играм и «зависанию» в сети, подросток копирует поведение.</w:t>
      </w:r>
    </w:p>
    <w:p w:rsidR="00D758DB" w:rsidRPr="00D758DB" w:rsidRDefault="00D758DB" w:rsidP="00576F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8DB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 xml:space="preserve">Конфликты. </w:t>
      </w:r>
      <w:r w:rsidRPr="00D758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Неудовлетворительные отношения или открытые издевки побуждают подростка уйти в виртуальный мир.</w:t>
      </w:r>
    </w:p>
    <w:p w:rsidR="00D758DB" w:rsidRPr="00D758DB" w:rsidRDefault="00D758DB" w:rsidP="00576F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8DB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 xml:space="preserve">Напряженная психологическая атмосфера дома. </w:t>
      </w:r>
      <w:r w:rsidRPr="00D758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Подросток не чувствует в себе силы изменить обстоятельства и повлиять на старших и выбирает более легкий способ преодоления напряжения.</w:t>
      </w:r>
    </w:p>
    <w:p w:rsidR="00D758DB" w:rsidRPr="00D758DB" w:rsidRDefault="00D758DB" w:rsidP="00576F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8DB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 xml:space="preserve">Плохие отношения с педагогами учебного заведения. </w:t>
      </w:r>
      <w:r w:rsidRPr="00D758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Неумение педагога вовлечь обучающегося в учебный процесс, преподать новую информацию заставляет подростка скучать и все чаще заходить в интернет в поисках более интересного.</w:t>
      </w:r>
    </w:p>
    <w:p w:rsidR="00D758DB" w:rsidRPr="00D758DB" w:rsidRDefault="00D758DB" w:rsidP="00576F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8DB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 xml:space="preserve">Отсутствие ощущения успешности в реальной жизни. </w:t>
      </w:r>
      <w:r w:rsidRPr="00D758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Подросток чувствует себя несостоявшимся и компенсирует это достижениями в виртуальном мире.</w:t>
      </w:r>
    </w:p>
    <w:p w:rsidR="0032756E" w:rsidRDefault="00FD3845" w:rsidP="0032756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384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Слайд 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32756E" w:rsidRPr="00E43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разберемся что такое субкультура- это часть общества, отличающегося от подавляющего большинства своим мировоззрением и поведением. </w:t>
      </w:r>
    </w:p>
    <w:p w:rsidR="0032756E" w:rsidRDefault="0032756E" w:rsidP="0032756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3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чем у нас характеризуются подростки это прежде всего желанием выделиться одновременно им свойственно чувство защищенности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43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 есть они сбиваются в группы (стайки)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43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52F61" w:rsidRDefault="0032756E" w:rsidP="0032756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Молодежные субкультуры бывают как </w:t>
      </w:r>
      <w:r w:rsidRPr="00FD38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положительные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Воркаут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–те кто занимаются на турниках,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скейтеры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–те кто занимаются 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скейтах</w:t>
      </w:r>
      <w:proofErr w:type="spellEnd"/>
      <w:r w:rsidR="00FD38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FD38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фанфикшн</w:t>
      </w:r>
      <w:proofErr w:type="spellEnd"/>
      <w:r w:rsidR="00FD38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 </w:t>
      </w:r>
      <w:r w:rsidR="00FD3845" w:rsidRPr="00FD38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возможность художественного творчества в заданной реальности, способ поделиться мыслями и впечатлениями с единомышленниками</w:t>
      </w:r>
      <w:r w:rsidR="00FD38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="00FD38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пограничные  (</w:t>
      </w:r>
      <w:proofErr w:type="gramEnd"/>
      <w:r w:rsidR="00FD38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геймеры – играют в игры по сети, </w:t>
      </w:r>
      <w:proofErr w:type="spellStart"/>
      <w:r w:rsidR="00FD38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хипстены</w:t>
      </w:r>
      <w:proofErr w:type="spellEnd"/>
      <w:r w:rsidR="00FD38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FD3845" w:rsidRPr="00FD384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субкультура</w:t>
      </w:r>
      <w:r w:rsidR="00FD3845" w:rsidRPr="00FD38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="00FD3845" w:rsidRPr="00FD38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ориентированновая</w:t>
      </w:r>
      <w:proofErr w:type="spellEnd"/>
      <w:r w:rsidR="00FD3845" w:rsidRPr="00FD38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элитарную культуру с элементами массово-потребительской культуры</w:t>
      </w:r>
      <w:r w:rsidR="00FD3845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и негативными ( некоторые из них мы сегодня рассмотрим). </w:t>
      </w:r>
      <w:r w:rsidRPr="00E436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Влияние</w:t>
      </w:r>
      <w:r w:rsidRPr="00E43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36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субкультур</w:t>
      </w:r>
      <w:r w:rsidRPr="00E43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E43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бывает</w:t>
      </w:r>
      <w:proofErr w:type="gramEnd"/>
      <w:r w:rsidRPr="00E43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положительное, так и </w:t>
      </w:r>
      <w:r w:rsidRPr="00E436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негативное</w:t>
      </w:r>
      <w:r w:rsidRPr="00E43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первом случае молодежь получает необходимые </w:t>
      </w:r>
      <w:proofErr w:type="gramStart"/>
      <w:r w:rsidRPr="00E43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навыки ,</w:t>
      </w:r>
      <w:proofErr w:type="gramEnd"/>
      <w:r w:rsidRPr="00E43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втором - проявляет качества, с которыми пытается бороться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</w:t>
      </w:r>
      <w:r w:rsidRPr="00E43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щество. </w:t>
      </w:r>
    </w:p>
    <w:p w:rsidR="0032756E" w:rsidRDefault="00F52F61" w:rsidP="0032756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своей презентации я бы хотела показать вам те опознавательные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знаки,  маркеры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поведении на которые нужно обратить внимание. На слайдах можно видеть символику тех или иных сообществ.</w:t>
      </w:r>
    </w:p>
    <w:p w:rsidR="00E60DF7" w:rsidRPr="00E43601" w:rsidRDefault="00E60DF7" w:rsidP="0032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CD6" w:rsidRDefault="00BF61C9" w:rsidP="00BF61C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61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Слайд </w:t>
      </w:r>
      <w:r w:rsidR="00FD38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Pr="00BF61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</w:t>
      </w:r>
      <w:r w:rsidR="00E244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</w:t>
      </w:r>
      <w:r w:rsidR="00E16B46" w:rsidRPr="00BF61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 -404</w:t>
      </w:r>
    </w:p>
    <w:p w:rsidR="00761DF8" w:rsidRPr="00624CD6" w:rsidRDefault="00624CD6" w:rsidP="0027723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такое группы «Дети – 404» группы для подростков пропагандирующие </w:t>
      </w:r>
      <w:r w:rsidRPr="00624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нетра</w:t>
      </w:r>
      <w:r w:rsidR="00761D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диционную сексуальную ориентацию.</w:t>
      </w:r>
      <w:r w:rsidR="00E86BCA" w:rsidRPr="00E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Почему </w:t>
      </w:r>
      <w:r w:rsidR="00E86BCA" w:rsidRPr="00624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Число «404» отсылает к аналогии с техническим сообщением при неверном наборе адреса страницы в Интернете: «Ошибка 404 — страницы не существует»</w:t>
      </w:r>
      <w:r w:rsidR="00E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как-бы говориться что </w:t>
      </w:r>
      <w:proofErr w:type="gramStart"/>
      <w:r w:rsidR="00E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нетрадиционная ориентация это</w:t>
      </w:r>
      <w:proofErr w:type="gramEnd"/>
      <w:r w:rsidR="00E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ошибка</w:t>
      </w:r>
      <w:r w:rsidR="00F52F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твоя индивидуальная особенность</w:t>
      </w:r>
      <w:r w:rsidR="00E86BCA" w:rsidRPr="00624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61D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этих </w:t>
      </w:r>
      <w:r w:rsidRPr="00624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сообществ</w:t>
      </w:r>
      <w:r w:rsidR="00761D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</w:t>
      </w:r>
      <w:r w:rsidRPr="00624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публикуются </w:t>
      </w:r>
      <w:r w:rsidR="00E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624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анонимные письма детей</w:t>
      </w:r>
      <w:r w:rsidR="00E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624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нетрадиционной сексуальной ориентации</w:t>
      </w:r>
      <w:r w:rsidR="00E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(далеко не факт, что эти письма написаны детьми</w:t>
      </w:r>
      <w:r w:rsidR="00F52F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не </w:t>
      </w:r>
      <w:r w:rsidR="00F52F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специальными</w:t>
      </w:r>
      <w:r w:rsidR="00E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авторами)</w:t>
      </w:r>
      <w:r w:rsidR="00761D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Авторы этих сообществ публикуют эти письма как бы говоря детям что это нормально (диалог строится как-бы со сверстником, поэтому степень доверия гораздо больше чем со взрослыми).</w:t>
      </w:r>
    </w:p>
    <w:p w:rsidR="00E60DF7" w:rsidRDefault="00E60DF7" w:rsidP="00476FCD">
      <w:pPr>
        <w:jc w:val="center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</w:p>
    <w:p w:rsidR="00E24432" w:rsidRDefault="00E24432" w:rsidP="00476FCD">
      <w:pPr>
        <w:jc w:val="center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</w:p>
    <w:p w:rsidR="00E24432" w:rsidRDefault="00E24432" w:rsidP="00476FCD">
      <w:pPr>
        <w:jc w:val="center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</w:p>
    <w:p w:rsidR="009738B4" w:rsidRPr="00BF61C9" w:rsidRDefault="00FD3845" w:rsidP="00BF61C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СЛАЙД  6</w:t>
      </w:r>
      <w:proofErr w:type="gramEnd"/>
      <w:r w:rsidR="00BF61C9" w:rsidRPr="00BF6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                                         </w:t>
      </w:r>
      <w:r w:rsidR="009738B4" w:rsidRPr="00BF61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А.У.Е.</w:t>
      </w:r>
    </w:p>
    <w:p w:rsidR="00903657" w:rsidRPr="00903657" w:rsidRDefault="00903657" w:rsidP="00E60D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больше и больше подростков</w:t>
      </w:r>
      <w:r w:rsidR="004D5BEF" w:rsidRPr="0047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вовлекается во влияние </w:t>
      </w:r>
      <w:proofErr w:type="gramStart"/>
      <w:r w:rsidR="004D5BEF" w:rsidRPr="0047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Pr="0090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субкультуры</w:t>
      </w:r>
      <w:proofErr w:type="gramEnd"/>
      <w:r w:rsidR="004D5BEF" w:rsidRPr="0047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АУЕ</w:t>
      </w:r>
      <w:r w:rsidRPr="00903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0DF7" w:rsidRPr="00E6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DF7"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понятие «АУЕ» появилось не так давно. Эта аббревиатура расшифровывается как «</w:t>
      </w:r>
      <w:r w:rsidR="008432DE"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Арестантское</w:t>
      </w:r>
      <w:r w:rsidR="00E60DF7"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Уголовное Единство». </w:t>
      </w:r>
      <w:r w:rsidR="0047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 популяризации движения АУЕ сыграл интернет. </w:t>
      </w:r>
      <w:r w:rsidR="00E16B46"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Немаловажную роль в вербовке играет и блатная романтика. К ней приучают через музыку и фильмы о «сладкой жизни» воров.</w:t>
      </w:r>
      <w:r w:rsidR="00E6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движения АУЕ есть свои понятия,</w:t>
      </w:r>
      <w:r w:rsidR="004D5BEF" w:rsidRPr="004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</w:t>
      </w:r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отличающиеся от воровского кодекса. </w:t>
      </w:r>
    </w:p>
    <w:p w:rsidR="004D5BEF" w:rsidRPr="00476FCD" w:rsidRDefault="00903657" w:rsidP="00E60D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дети падки на различные многозначащие в их понимании символы. И таким символом криминальной субкультуры несовершеннолетних стала «звезда воров». </w:t>
      </w:r>
    </w:p>
    <w:p w:rsidR="004D5BEF" w:rsidRPr="00476FCD" w:rsidRDefault="004D5BEF" w:rsidP="00E60D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</w:t>
      </w:r>
      <w:proofErr w:type="gramStart"/>
      <w:r w:rsidRPr="004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членом  АУЕ</w:t>
      </w:r>
      <w:proofErr w:type="gramEnd"/>
      <w:r w:rsidRPr="004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подростки платят взносы, причем п</w:t>
      </w:r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одросткам внушают, что им вовсе не обязательно работать. Особенно часто это делается во время сбора «</w:t>
      </w:r>
      <w:proofErr w:type="spellStart"/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грева</w:t>
      </w:r>
      <w:proofErr w:type="spellEnd"/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 зону. «Авторитеты» заявляют, что сегодня деньги собирают для нынешних арестантов, а завтра — для будущих. И этими будущими «богачами» могут стать все желающие</w:t>
      </w:r>
      <w:r w:rsidR="004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657" w:rsidRPr="00903657" w:rsidRDefault="00903657" w:rsidP="00E60D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из </w:t>
      </w:r>
      <w:r w:rsidR="004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движения</w:t>
      </w:r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кстати, невозможно</w:t>
      </w:r>
      <w:r w:rsidR="004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 кто пытается выйти «опускают» по воровским понятиям.</w:t>
      </w:r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3657" w:rsidRPr="00903657" w:rsidRDefault="00903657" w:rsidP="006331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подростков знакомятся с блатной романтикой через старших. Те подстрекают их совершать преступления, уверяя, что наказания не последует. И в самом деле, несовершеннолетние могут творить то, за что взрослого точно бы посадили. Такая вседозволенность прельщает мятежные умы школьников.</w:t>
      </w:r>
    </w:p>
    <w:p w:rsidR="00903657" w:rsidRPr="00903657" w:rsidRDefault="00903657" w:rsidP="006331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членам движения АУЕ вовсе не обязательно получать образование. Наоборот, чтение книг и получение хороших оценок не приветствуется. Немаловажным фактором популярности АУЕ является и </w:t>
      </w:r>
      <w:proofErr w:type="gramStart"/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запретность</w:t>
      </w:r>
      <w:proofErr w:type="gramEnd"/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протестный дух. Трудным подросткам это приходится по нраву</w:t>
      </w:r>
      <w:r w:rsidR="00476FCD" w:rsidRPr="004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 благополучные дети стремятся познать всё тайное и запретное. Поэтому они и ищут информацию о субкультуре АУЕ в интернете. И находят.</w:t>
      </w:r>
    </w:p>
    <w:p w:rsidR="00903657" w:rsidRPr="00903657" w:rsidRDefault="00903657" w:rsidP="006331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Множество групп в социальных сетях активно пропагандируют воровские понятия и культуру АУЕ. К сожалению, совсем искоренить их не получается. Взамен закрытых групп быстро открывают новые.</w:t>
      </w:r>
    </w:p>
    <w:p w:rsidR="006331FE" w:rsidRDefault="006331FE" w:rsidP="00741DC3">
      <w:pPr>
        <w:jc w:val="center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</w:p>
    <w:p w:rsidR="00903657" w:rsidRDefault="00BF61C9" w:rsidP="00BF61C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61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СЛАЙД </w:t>
      </w:r>
      <w:r w:rsidR="00FD38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Pr="00BF61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BF6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</w:t>
      </w:r>
      <w:r w:rsidRPr="00E244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</w:t>
      </w:r>
      <w:r w:rsidR="00D52D64" w:rsidRPr="00E244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руппы суицидальной направленности</w:t>
      </w:r>
    </w:p>
    <w:p w:rsidR="00D52D64" w:rsidRDefault="00D52D64" w:rsidP="006331F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Синий кит, Красная сова, Тихий лес,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</w:t>
      </w:r>
      <w:r w:rsidR="00183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Зеленый кот</w:t>
      </w:r>
    </w:p>
    <w:p w:rsidR="00E60DF7" w:rsidRDefault="00E60DF7" w:rsidP="00E60DF7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Большинство этих групп построено на основе игры, прохождения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квеста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выполнения заданий, которые зачастую связаны с нанесением телесных повреждений (порезы,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шрамирование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так далее)</w:t>
      </w:r>
      <w:r w:rsidR="004C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последующим доведением ребенка до совершения самоубийства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Задания часто присылаются в ночное время для того чтобы человек выполнял их в полусознательном состоянии. </w:t>
      </w:r>
    </w:p>
    <w:p w:rsidR="001831DC" w:rsidRDefault="001831DC" w:rsidP="004C27C4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счастью в первую компанию по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Синиму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Киту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была проведены массированная разъяснительная компания, поэтому многие дети осознают и отдают отчет к чему приводят данные сообщества, но все-таки риск по прежнему сохраняется.</w:t>
      </w:r>
    </w:p>
    <w:p w:rsidR="00D52D64" w:rsidRDefault="00741DC3" w:rsidP="006331F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 если Вы стали</w:t>
      </w:r>
      <w:r w:rsidR="00D759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D759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замечать</w:t>
      </w:r>
      <w:proofErr w:type="gramEnd"/>
      <w:r w:rsidR="00D759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ребенок кардинально изменил свое поведение или у Вас есть подозрение на вовлечение его у данные группы звоните по телефону доверия</w:t>
      </w:r>
      <w:r w:rsidR="004C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который указан на слайде</w:t>
      </w:r>
      <w:r w:rsidR="00D759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831DC" w:rsidRPr="00A11847" w:rsidRDefault="00BF61C9" w:rsidP="00BF61C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СЛАД </w:t>
      </w:r>
      <w:r w:rsidR="00FD38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</w:t>
      </w:r>
      <w:r w:rsidR="001831DC" w:rsidRPr="00A118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Увлечение аниме</w:t>
      </w:r>
    </w:p>
    <w:p w:rsidR="00A11847" w:rsidRDefault="00A11847" w:rsidP="006331F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Вообще давайте разберём аниме - японское направлен в культуре (основанное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явных противоречиях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связанных с японской культурой). Давайте вспомним типичного японца (костюм, тихая речь, спокойный уравновешенный характер, семейные устойчивые традиции), что такое жанр аниме (яркие образы- кричащие цвета, импульсивное поведение, нетрадиционные отношения, даже разрез глаз просто огромный)</w:t>
      </w:r>
      <w:r w:rsidR="004C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всё говорит о протесте против установленных правил.</w:t>
      </w:r>
    </w:p>
    <w:p w:rsidR="001831DC" w:rsidRPr="006331FE" w:rsidRDefault="00A11847" w:rsidP="006331F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="00386C57"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Лоли</w:t>
      </w:r>
      <w:proofErr w:type="spellEnd"/>
      <w:r w:rsidR="00386C57"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386C57"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Гяру</w:t>
      </w:r>
      <w:proofErr w:type="spellEnd"/>
      <w:r w:rsidR="00386C57"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386C57"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Хентайн</w:t>
      </w:r>
      <w:proofErr w:type="spellEnd"/>
      <w:r w:rsidR="00386C57"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буду останавливать подробно на всех этих направлениях, скажу только что огромное количество направление аниме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имеет сексуальную подоплеку</w:t>
      </w:r>
      <w:r w:rsidR="00386C57"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поэтому важно, какое аниме сморит ваш ребенок, просите его чтобы он рассказывал </w:t>
      </w:r>
      <w:proofErr w:type="gramStart"/>
      <w:r w:rsidR="00386C57"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</w:t>
      </w:r>
      <w:proofErr w:type="gramEnd"/>
      <w:r w:rsidR="00386C57"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чем он смотрит, обсуждайте увиденное им и давайте правильную оценку. (</w:t>
      </w:r>
      <w:proofErr w:type="gramStart"/>
      <w:r w:rsidR="00386C57"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например</w:t>
      </w:r>
      <w:proofErr w:type="gramEnd"/>
      <w:r w:rsidR="00386C57"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девочка рассказывает о герое фильма который пока не определился с полом, проговорите на своем примере как ты думаешь вот я твоя мама, разве я могла бы стать твоим папой? Покажите абсурдность ситуации, противоречивость и не естественность всего происходящего).</w:t>
      </w:r>
    </w:p>
    <w:p w:rsidR="00386C57" w:rsidRPr="00A11847" w:rsidRDefault="00BF61C9" w:rsidP="00BF61C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СЛАЙД </w:t>
      </w:r>
      <w:r w:rsidR="00FD38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</w:t>
      </w:r>
      <w:proofErr w:type="spellStart"/>
      <w:r w:rsidR="00271E81" w:rsidRPr="00A118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Колумбайнеры</w:t>
      </w:r>
      <w:proofErr w:type="spellEnd"/>
    </w:p>
    <w:p w:rsidR="00271E81" w:rsidRPr="006331FE" w:rsidRDefault="00271E81" w:rsidP="004C27C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Последователи </w:t>
      </w:r>
      <w:r w:rsidR="004C27C4"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происшествий</w:t>
      </w:r>
      <w:r w:rsidRPr="00633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школе </w:t>
      </w:r>
      <w:r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Колумбайн</w:t>
      </w:r>
      <w:proofErr w:type="spellEnd"/>
      <w:r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штате Колорад</w:t>
      </w:r>
      <w:r w:rsid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которое произошло в 2014 году</w:t>
      </w:r>
      <w:r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proofErr w:type="gramStart"/>
      <w:r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 два</w:t>
      </w:r>
      <w:proofErr w:type="gramEnd"/>
      <w:r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американских подростка – 18-ти   и 17-лет убили из огнестрельного оружия 13 человек, еще 23 были ранены. После непродолжительной перестрелки с полицией они застрелились, попытавшись устроить пожар коктейлем Молотова. </w:t>
      </w:r>
    </w:p>
    <w:p w:rsidR="004F4723" w:rsidRPr="006331FE" w:rsidRDefault="00271E81" w:rsidP="006331F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интернете встречаются </w:t>
      </w:r>
      <w:proofErr w:type="gramStart"/>
      <w:r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proofErr w:type="gramEnd"/>
      <w:r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4723"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призывают быть последователями этих страшных событий. В истории России с 2014 года было несколько </w:t>
      </w:r>
      <w:proofErr w:type="gramStart"/>
      <w:r w:rsidR="004F4723"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случаев</w:t>
      </w:r>
      <w:proofErr w:type="gramEnd"/>
      <w:r w:rsidR="004F4723"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напрямую связанных с этими сообществами.  Во всех </w:t>
      </w:r>
      <w:r w:rsidR="004C2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 случаях есть</w:t>
      </w:r>
      <w:r w:rsidR="004F4723"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определенные общие черты: во всех них участвуют подростки возрастом от 14 до 20 лет, практически все они подвергались постоянному или эпизодическому </w:t>
      </w:r>
      <w:proofErr w:type="spellStart"/>
      <w:r w:rsidR="004F4723"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буллингу</w:t>
      </w:r>
      <w:proofErr w:type="spellEnd"/>
      <w:r w:rsidR="004F4723"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есть травле со стороны сверстников. Практически все из них являются аутсайдерами, «</w:t>
      </w:r>
      <w:proofErr w:type="spellStart"/>
      <w:r w:rsidR="004F4723"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инаковыми</w:t>
      </w:r>
      <w:proofErr w:type="spellEnd"/>
      <w:r w:rsidR="004F4723"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для остальных, что и становилось причиной травли. Для всех них </w:t>
      </w:r>
      <w:r w:rsidR="004C2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акты стрельбы в образовательном учреждении</w:t>
      </w:r>
      <w:r w:rsidR="004F4723"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не спонтанным, а тщательно подготовленным и спланированным мероприятием.</w:t>
      </w:r>
    </w:p>
    <w:p w:rsidR="00004FC5" w:rsidRPr="00A11847" w:rsidRDefault="00BF61C9" w:rsidP="00BF61C9">
      <w:pPr>
        <w:rPr>
          <w:rFonts w:ascii="Georgia" w:hAnsi="Georgia"/>
          <w:b/>
          <w:color w:val="000000"/>
          <w:sz w:val="25"/>
          <w:szCs w:val="25"/>
          <w:shd w:val="clear" w:color="auto" w:fill="FFFFFF"/>
        </w:rPr>
      </w:pPr>
      <w:r>
        <w:rPr>
          <w:rFonts w:ascii="Georgia" w:hAnsi="Georgia"/>
          <w:b/>
          <w:color w:val="000000"/>
          <w:sz w:val="25"/>
          <w:szCs w:val="25"/>
          <w:shd w:val="clear" w:color="auto" w:fill="FFFFFF"/>
        </w:rPr>
        <w:t xml:space="preserve">СЛАЙД </w:t>
      </w:r>
      <w:r w:rsidR="00FD3845">
        <w:rPr>
          <w:rFonts w:ascii="Georgia" w:hAnsi="Georgia"/>
          <w:b/>
          <w:color w:val="000000"/>
          <w:sz w:val="25"/>
          <w:szCs w:val="25"/>
          <w:shd w:val="clear" w:color="auto" w:fill="FFFFFF"/>
        </w:rPr>
        <w:t>10</w:t>
      </w:r>
      <w:r>
        <w:rPr>
          <w:rFonts w:ascii="Georgia" w:hAnsi="Georgia"/>
          <w:b/>
          <w:color w:val="000000"/>
          <w:sz w:val="25"/>
          <w:szCs w:val="25"/>
          <w:shd w:val="clear" w:color="auto" w:fill="FFFFFF"/>
        </w:rPr>
        <w:t xml:space="preserve">                                               </w:t>
      </w:r>
      <w:r w:rsidR="00004FC5" w:rsidRPr="00A11847">
        <w:rPr>
          <w:rFonts w:ascii="Georgia" w:hAnsi="Georgia"/>
          <w:b/>
          <w:color w:val="000000"/>
          <w:sz w:val="25"/>
          <w:szCs w:val="25"/>
          <w:shd w:val="clear" w:color="auto" w:fill="FFFFFF"/>
        </w:rPr>
        <w:t>ОФ</w:t>
      </w:r>
      <w:r w:rsidR="00720305" w:rsidRPr="00A11847">
        <w:rPr>
          <w:rFonts w:ascii="Georgia" w:hAnsi="Georgia"/>
          <w:b/>
          <w:color w:val="000000"/>
          <w:sz w:val="25"/>
          <w:szCs w:val="25"/>
          <w:shd w:val="clear" w:color="auto" w:fill="FFFFFF"/>
        </w:rPr>
        <w:t>Ф</w:t>
      </w:r>
      <w:r w:rsidR="00004FC5" w:rsidRPr="00A11847">
        <w:rPr>
          <w:rFonts w:ascii="Georgia" w:hAnsi="Georgia"/>
          <w:b/>
          <w:color w:val="000000"/>
          <w:sz w:val="25"/>
          <w:szCs w:val="25"/>
          <w:shd w:val="clear" w:color="auto" w:fill="FFFFFF"/>
        </w:rPr>
        <w:t>НИКИ</w:t>
      </w:r>
    </w:p>
    <w:p w:rsidR="00004FC5" w:rsidRPr="00C52B64" w:rsidRDefault="00004FC5" w:rsidP="00C52B64">
      <w:pPr>
        <w:spacing w:line="360" w:lineRule="auto"/>
        <w:jc w:val="both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proofErr w:type="spellStart"/>
      <w:r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Оффником</w:t>
      </w:r>
      <w:proofErr w:type="spellEnd"/>
      <w:r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называют молод</w:t>
      </w:r>
      <w:r w:rsidR="00E04390"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ых людей</w:t>
      </w:r>
      <w:r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, </w:t>
      </w:r>
      <w:r w:rsidRPr="00C52B64">
        <w:rPr>
          <w:rStyle w:val="a6"/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которы</w:t>
      </w:r>
      <w:r w:rsidR="00E04390" w:rsidRPr="00C52B64">
        <w:rPr>
          <w:rStyle w:val="a6"/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е</w:t>
      </w:r>
      <w:r w:rsidRPr="00C52B64">
        <w:rPr>
          <w:rStyle w:val="a6"/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люб</w:t>
      </w:r>
      <w:r w:rsidR="00E04390" w:rsidRPr="00C52B64">
        <w:rPr>
          <w:rStyle w:val="a6"/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ят</w:t>
      </w:r>
      <w:r w:rsidRPr="00C52B64">
        <w:rPr>
          <w:rStyle w:val="a6"/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подраться и ищет для этого малейший повод.</w:t>
      </w:r>
      <w:r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 Как правило, представители этой субкультуры </w:t>
      </w:r>
      <w:r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lastRenderedPageBreak/>
        <w:t xml:space="preserve">держатся группами. Часто одна «банда» </w:t>
      </w:r>
      <w:proofErr w:type="spellStart"/>
      <w:r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оффников</w:t>
      </w:r>
      <w:proofErr w:type="spellEnd"/>
      <w:r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вызывает другую на драку, цель которой – выяснение, кто же из них сильнее.</w:t>
      </w:r>
    </w:p>
    <w:p w:rsidR="00271E81" w:rsidRPr="00C52B64" w:rsidRDefault="00E04390" w:rsidP="00C52B64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</w:pPr>
      <w:r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Считается, что субкультура </w:t>
      </w:r>
      <w:proofErr w:type="spellStart"/>
      <w:r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оффников</w:t>
      </w:r>
      <w:proofErr w:type="spellEnd"/>
      <w:r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сформировалась благодаря футбольным фанатам. </w:t>
      </w:r>
      <w:proofErr w:type="spellStart"/>
      <w:r w:rsidR="00C52B64"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Оффники</w:t>
      </w:r>
      <w:proofErr w:type="spellEnd"/>
      <w:r w:rsidR="00C52B64"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чем</w:t>
      </w:r>
      <w:r w:rsid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-</w:t>
      </w:r>
      <w:r w:rsidR="00C52B64" w:rsidRPr="00C52B64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то похожи на гопников, но </w:t>
      </w:r>
      <w:proofErr w:type="spellStart"/>
      <w:r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>Оффник</w:t>
      </w:r>
      <w:proofErr w:type="spellEnd"/>
      <w:r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 xml:space="preserve"> имеет важное отличие от гопника. У него нет цели завладеть имуществом оппонента. Ему интересен </w:t>
      </w:r>
      <w:r w:rsidRPr="00C52B64">
        <w:rPr>
          <w:rStyle w:val="a6"/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>сам процесс конфликта</w:t>
      </w:r>
      <w:r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 xml:space="preserve">. При этом некоторые </w:t>
      </w:r>
      <w:proofErr w:type="spellStart"/>
      <w:r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>оффники</w:t>
      </w:r>
      <w:proofErr w:type="spellEnd"/>
      <w:r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 xml:space="preserve"> вообще могут ограничиваться лишь словесной перепалкой, тем самым совершенствуя свое умение морально подавлять другого человека.</w:t>
      </w:r>
    </w:p>
    <w:p w:rsidR="00E04390" w:rsidRDefault="00E04390" w:rsidP="00C52B64">
      <w:pPr>
        <w:spacing w:line="360" w:lineRule="auto"/>
        <w:jc w:val="both"/>
        <w:rPr>
          <w:rFonts w:ascii="Arial" w:hAnsi="Arial" w:cs="Arial"/>
          <w:i/>
          <w:iCs/>
          <w:color w:val="000000"/>
          <w:sz w:val="30"/>
          <w:szCs w:val="30"/>
          <w:shd w:val="clear" w:color="auto" w:fill="F4F4F4"/>
        </w:rPr>
      </w:pPr>
      <w:r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 xml:space="preserve">В чем опасность </w:t>
      </w:r>
      <w:proofErr w:type="spellStart"/>
      <w:r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>оф</w:t>
      </w:r>
      <w:r w:rsid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>ф</w:t>
      </w:r>
      <w:r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>еров</w:t>
      </w:r>
      <w:proofErr w:type="spellEnd"/>
      <w:r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 xml:space="preserve"> в </w:t>
      </w:r>
      <w:proofErr w:type="gramStart"/>
      <w:r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>том</w:t>
      </w:r>
      <w:proofErr w:type="gramEnd"/>
      <w:r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 xml:space="preserve"> что они</w:t>
      </w:r>
      <w:r w:rsidR="00C52B64"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 xml:space="preserve"> </w:t>
      </w:r>
      <w:r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>бьют людей снимают на видео и выкл</w:t>
      </w:r>
      <w:r w:rsid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>а</w:t>
      </w:r>
      <w:r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>дывают в интернете за лайки</w:t>
      </w:r>
      <w:r w:rsidR="00C52B64" w:rsidRP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>.</w:t>
      </w:r>
      <w:r w:rsidR="00C52B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4F4F4"/>
        </w:rPr>
        <w:t xml:space="preserve"> Отличительным знаком являются</w:t>
      </w:r>
    </w:p>
    <w:p w:rsidR="00E04390" w:rsidRDefault="00E04390" w:rsidP="00386C57">
      <w:pPr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4F4F4"/>
        </w:rPr>
      </w:pPr>
      <w:r w:rsidRPr="00C52B64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4F4F4"/>
        </w:rPr>
        <w:t xml:space="preserve">НАШИВКИ на </w:t>
      </w:r>
      <w:r w:rsidR="00C52B64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4F4F4"/>
        </w:rPr>
        <w:t>куртку</w:t>
      </w:r>
      <w:r w:rsidR="00C52B64" w:rsidRPr="00C52B64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4F4F4"/>
        </w:rPr>
        <w:t>, шапку или другие предметы одеж</w:t>
      </w:r>
      <w:r w:rsidR="00C52B64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4F4F4"/>
        </w:rPr>
        <w:t>д</w:t>
      </w:r>
      <w:r w:rsidR="00C52B64" w:rsidRPr="00C52B64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4F4F4"/>
        </w:rPr>
        <w:t>ы.</w:t>
      </w:r>
      <w:r w:rsidR="00C52B64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4F4F4"/>
        </w:rPr>
        <w:t xml:space="preserve"> Также какие-то бренды в одежде.</w:t>
      </w:r>
    </w:p>
    <w:p w:rsidR="00FB5FED" w:rsidRPr="00C52B64" w:rsidRDefault="00FB5FED" w:rsidP="00386C57">
      <w:pPr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4F4F4"/>
        </w:rPr>
      </w:pPr>
    </w:p>
    <w:p w:rsidR="00E04390" w:rsidRPr="00A11847" w:rsidRDefault="00BF61C9" w:rsidP="00BF61C9">
      <w:pPr>
        <w:rPr>
          <w:rFonts w:ascii="Arial" w:hAnsi="Arial" w:cs="Arial"/>
          <w:b/>
          <w:i/>
          <w:iCs/>
          <w:color w:val="000000"/>
          <w:sz w:val="30"/>
          <w:szCs w:val="30"/>
          <w:shd w:val="clear" w:color="auto" w:fill="F4F4F4"/>
        </w:rPr>
      </w:pPr>
      <w:r>
        <w:rPr>
          <w:rFonts w:ascii="Arial" w:hAnsi="Arial" w:cs="Arial"/>
          <w:b/>
          <w:i/>
          <w:iCs/>
          <w:color w:val="000000"/>
          <w:sz w:val="30"/>
          <w:szCs w:val="30"/>
          <w:shd w:val="clear" w:color="auto" w:fill="F4F4F4"/>
        </w:rPr>
        <w:t>СЛАЙ 1</w:t>
      </w:r>
      <w:r w:rsidR="00FB5FED">
        <w:rPr>
          <w:rFonts w:ascii="Arial" w:hAnsi="Arial" w:cs="Arial"/>
          <w:b/>
          <w:i/>
          <w:iCs/>
          <w:color w:val="000000"/>
          <w:sz w:val="30"/>
          <w:szCs w:val="30"/>
          <w:shd w:val="clear" w:color="auto" w:fill="F4F4F4"/>
        </w:rPr>
        <w:t>1</w:t>
      </w:r>
      <w:r>
        <w:rPr>
          <w:rFonts w:ascii="Arial" w:hAnsi="Arial" w:cs="Arial"/>
          <w:b/>
          <w:i/>
          <w:iCs/>
          <w:color w:val="000000"/>
          <w:sz w:val="30"/>
          <w:szCs w:val="30"/>
          <w:shd w:val="clear" w:color="auto" w:fill="F4F4F4"/>
        </w:rPr>
        <w:t xml:space="preserve">                           </w:t>
      </w:r>
      <w:r w:rsidR="00E04390" w:rsidRPr="00A11847">
        <w:rPr>
          <w:rFonts w:ascii="Arial" w:hAnsi="Arial" w:cs="Arial"/>
          <w:b/>
          <w:i/>
          <w:iCs/>
          <w:color w:val="000000"/>
          <w:sz w:val="30"/>
          <w:szCs w:val="30"/>
          <w:shd w:val="clear" w:color="auto" w:fill="F4F4F4"/>
        </w:rPr>
        <w:t>ШОПЛИФТЕРЫ</w:t>
      </w:r>
    </w:p>
    <w:p w:rsidR="00E04390" w:rsidRPr="00C52B64" w:rsidRDefault="00E04390" w:rsidP="00C52B64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это модное молодёжное увлечение, называемое </w:t>
      </w:r>
      <w:proofErr w:type="spellStart"/>
      <w:r w:rsidRPr="00C52B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Шоплифтингом</w:t>
      </w:r>
      <w:proofErr w:type="spellEnd"/>
      <w:r w:rsidR="004C27C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-кражи из магазинов на спор, для увеличения рейтинга </w:t>
      </w:r>
      <w:r w:rsidR="00055E0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аккаунта или для последующей перепродажи через интернет.</w:t>
      </w:r>
    </w:p>
    <w:p w:rsidR="003C7985" w:rsidRPr="00C52B64" w:rsidRDefault="003C7985" w:rsidP="00FB5FED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2B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Это просто игра, в которой людей привлекает азарт, возможность выигрыша. </w:t>
      </w:r>
      <w:proofErr w:type="spellStart"/>
      <w:r w:rsidRPr="00C52B64">
        <w:rPr>
          <w:rFonts w:ascii="Times New Roman" w:hAnsi="Times New Roman" w:cs="Times New Roman"/>
          <w:color w:val="000000"/>
          <w:spacing w:val="3"/>
          <w:sz w:val="28"/>
          <w:szCs w:val="28"/>
        </w:rPr>
        <w:t>Шоплифтеры</w:t>
      </w:r>
      <w:proofErr w:type="spellEnd"/>
      <w:r w:rsidRPr="00C52B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хвастаются своими достижениями в своей субкультуре. </w:t>
      </w:r>
    </w:p>
    <w:p w:rsidR="00D759FB" w:rsidRPr="00C52B64" w:rsidRDefault="003C7985" w:rsidP="00FB5FE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Существуют также сообщества в </w:t>
      </w:r>
      <w:proofErr w:type="spellStart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соцсетях</w:t>
      </w:r>
      <w:proofErr w:type="spellEnd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форумы, где </w:t>
      </w:r>
      <w:proofErr w:type="spellStart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шоплифтеры</w:t>
      </w:r>
      <w:proofErr w:type="spellEnd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делятся своими успехами, выкладывая под </w:t>
      </w:r>
      <w:proofErr w:type="spellStart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фейковыми</w:t>
      </w:r>
      <w:proofErr w:type="spellEnd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аккаунтами </w:t>
      </w:r>
      <w:proofErr w:type="gramStart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</w:t>
      </w:r>
      <w:proofErr w:type="gramEnd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украденного за день. Чаще всего, конечно, там какие-нибудь конфеты, газировка и прочая мелочёвка, но бывают и более дорогие товары. Так как </w:t>
      </w:r>
      <w:proofErr w:type="spellStart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аккаутты</w:t>
      </w:r>
      <w:proofErr w:type="spellEnd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фейковые</w:t>
      </w:r>
      <w:proofErr w:type="spellEnd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правоохранительным органам очень сложно отследить вора. Детя</w:t>
      </w:r>
      <w:r w:rsidR="00C52B64"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зачастую </w:t>
      </w:r>
      <w:proofErr w:type="gramStart"/>
      <w:r w:rsidR="00C52B64"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</w:t>
      </w:r>
      <w:proofErr w:type="gramEnd"/>
      <w:r w:rsidR="00C52B64"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 игра. </w:t>
      </w:r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 стоит забывать, что если таково игрока </w:t>
      </w:r>
      <w:proofErr w:type="gramStart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поймают</w:t>
      </w:r>
      <w:proofErr w:type="gramEnd"/>
      <w:r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за этим последует реальное наказание.</w:t>
      </w:r>
      <w:r w:rsidR="00C52B64" w:rsidRPr="00C5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формируется противоправное поведение последствия которого будут плачевны.</w:t>
      </w:r>
    </w:p>
    <w:p w:rsidR="00FB5FED" w:rsidRDefault="00FB5FED" w:rsidP="00BF61C9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3C7985" w:rsidRPr="00A11847" w:rsidRDefault="00FB5FED" w:rsidP="00BF61C9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lastRenderedPageBreak/>
        <w:t>СЛАД 12</w:t>
      </w:r>
      <w:r w:rsidR="00BF61C9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                                             </w:t>
      </w:r>
      <w:r w:rsidR="003C7985" w:rsidRPr="00A11847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ВПИСКА</w:t>
      </w:r>
    </w:p>
    <w:p w:rsidR="00055E0D" w:rsidRPr="006331FE" w:rsidRDefault="003C7985" w:rsidP="00055E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Вписка в молодежном сленге - это квартира или дом, где собираются на вечеринку, либо сама вечеринка.  </w:t>
      </w:r>
      <w:hyperlink r:id="rId5" w:history="1">
        <w:r w:rsidRPr="006331FE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Синонимы</w:t>
        </w:r>
      </w:hyperlink>
      <w:r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 слову вписка - тусовка, вечеринка, хата.</w:t>
      </w:r>
      <w:r w:rsidR="00055E0D" w:rsidRPr="00055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5E0D"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 вписка предполагает вечеринку с ночевкой, куда нередко зовут малознакомых людей. На вписках общаются, слушают музыку и танцуют, выпивают. Нередко вступают в романтические отношения и занимаются сексом, иногда употребляют наркотики</w:t>
      </w:r>
      <w:r w:rsidR="00055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5FED" w:rsidRPr="006331FE" w:rsidRDefault="009679DB" w:rsidP="00FB5FE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Вписки есть свои правила</w:t>
      </w:r>
      <w:r w:rsidR="00FB5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необходимо принять перед тем как попасть на вписку </w:t>
      </w:r>
      <w:r w:rsidR="00FB5FED"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(Правила заранее обговариваются и получаются согласия от членов данной вписки).</w:t>
      </w:r>
    </w:p>
    <w:p w:rsidR="003C7985" w:rsidRPr="006331FE" w:rsidRDefault="00FB5FED" w:rsidP="006331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правила вписок:</w:t>
      </w:r>
      <w:r w:rsidR="009679DB"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679DB"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никогда не засыпай первым (тебя разрисуют), нельзя пользовать вещами хозяина, спать можно только в строго отведенном месте (нередко уснувших свиливают в кучу на одно место), либо хозяин может в какой-то момент запретить всем ночевать и просто выгнать всех на улицу. </w:t>
      </w:r>
    </w:p>
    <w:p w:rsidR="003C7985" w:rsidRPr="00FB5FED" w:rsidRDefault="003C7985" w:rsidP="00FB5FE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FB5FE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Виды вписок</w:t>
      </w:r>
    </w:p>
    <w:p w:rsidR="003C7985" w:rsidRPr="006331FE" w:rsidRDefault="003C7985" w:rsidP="006331FE">
      <w:pPr>
        <w:shd w:val="clear" w:color="auto" w:fill="FFFFFF"/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несколько видов вписок. У каждой есть свои правила. </w:t>
      </w:r>
    </w:p>
    <w:p w:rsidR="003C7985" w:rsidRPr="00A11847" w:rsidRDefault="003C7985" w:rsidP="006331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118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Флэт</w:t>
      </w:r>
      <w:proofErr w:type="spellEnd"/>
      <w:r w:rsidR="00C80F50" w:rsidRPr="00A118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или ЛЕГИОН</w:t>
      </w:r>
    </w:p>
    <w:p w:rsidR="003C7985" w:rsidRPr="006331FE" w:rsidRDefault="003C7985" w:rsidP="006331FE">
      <w:pPr>
        <w:shd w:val="clear" w:color="auto" w:fill="FFFFFF"/>
        <w:spacing w:before="18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Флэт</w:t>
      </w:r>
      <w:proofErr w:type="spellEnd"/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 переводе с английского (</w:t>
      </w:r>
      <w:proofErr w:type="spellStart"/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flat</w:t>
      </w:r>
      <w:proofErr w:type="spellEnd"/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квартира.</w:t>
      </w:r>
      <w:r w:rsidR="00C80F50"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</w:t>
      </w:r>
      <w:r w:rsid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C80F50"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безобидным видом вписки.</w:t>
      </w:r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этим видом подразумевают просто собраться с друзьями. Заняться любимым делом. </w:t>
      </w:r>
      <w:proofErr w:type="gramStart"/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поиграть в компьютерные игры.</w:t>
      </w:r>
    </w:p>
    <w:p w:rsidR="00C80F50" w:rsidRPr="00A11847" w:rsidRDefault="00C80F50" w:rsidP="006331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118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Вписка  Толкотня</w:t>
      </w:r>
      <w:proofErr w:type="gramEnd"/>
    </w:p>
    <w:p w:rsidR="00C80F50" w:rsidRDefault="00C80F50" w:rsidP="006331FE">
      <w:pPr>
        <w:shd w:val="clear" w:color="auto" w:fill="FFFFFF"/>
        <w:spacing w:before="18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Негде яблоку упасть. Это выражение именно про данный вид вписки. Очень шумная и с большим количеством людей тусовка. Не самый безопасный вид вписки. Большое количество незнакомых л</w:t>
      </w:r>
      <w:r w:rsidR="00FB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юдей, алкоголь, часто наркотики, насилие.</w:t>
      </w:r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7985" w:rsidRPr="00A11847" w:rsidRDefault="003C7985" w:rsidP="006331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118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Подводная лодка</w:t>
      </w:r>
    </w:p>
    <w:p w:rsidR="00C80F50" w:rsidRPr="006331FE" w:rsidRDefault="003C7985" w:rsidP="006331FE">
      <w:pPr>
        <w:shd w:val="clear" w:color="auto" w:fill="FFFFFF"/>
        <w:spacing w:before="18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молодежной речи это означает, что во время данного мероприятия вся компания удаляется от окружающего мира. То есть во время такой вписки нельзя выходить из помещения, будь то квартира, дача. А также нельзя пользоваться ни интернетом, ни мобильным телефоном. </w:t>
      </w:r>
      <w:r w:rsidR="00FB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C80F50"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пропадают, не выходят на связь, родители подают в полицию</w:t>
      </w:r>
      <w:r w:rsidR="00FB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5FED" w:rsidRDefault="00FB5FED" w:rsidP="006331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2B64" w:rsidRDefault="00C52B64" w:rsidP="006331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Запретить или контролировать вписки невозможно. Поэтому родителям остается только научить своих детей правилам безопасности: не ездить на вписки к незнакомцам из интернета; не напиваться и не искать приключений в пьяном виде; не употреблять запрещенные вещества; не оставлять на вписке ценности без присмотра и т.п.</w:t>
      </w:r>
    </w:p>
    <w:p w:rsidR="00055E0D" w:rsidRDefault="00055E0D" w:rsidP="006331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5E0D" w:rsidRPr="00FB5FED" w:rsidRDefault="00BF61C9" w:rsidP="00055E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ED">
        <w:rPr>
          <w:rFonts w:ascii="Times New Roman" w:hAnsi="Times New Roman" w:cs="Times New Roman"/>
          <w:b/>
          <w:sz w:val="28"/>
          <w:szCs w:val="28"/>
        </w:rPr>
        <w:t xml:space="preserve">СЛАД </w:t>
      </w:r>
      <w:proofErr w:type="gramStart"/>
      <w:r w:rsidRPr="00FB5FED">
        <w:rPr>
          <w:rFonts w:ascii="Times New Roman" w:hAnsi="Times New Roman" w:cs="Times New Roman"/>
          <w:b/>
          <w:sz w:val="28"/>
          <w:szCs w:val="28"/>
        </w:rPr>
        <w:t>1</w:t>
      </w:r>
      <w:r w:rsidR="00FB5FED" w:rsidRPr="00FB5FE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B5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E0D" w:rsidRPr="00FB5FED">
        <w:rPr>
          <w:rFonts w:ascii="Times New Roman" w:hAnsi="Times New Roman" w:cs="Times New Roman"/>
          <w:sz w:val="28"/>
          <w:szCs w:val="28"/>
        </w:rPr>
        <w:t>Хотелось</w:t>
      </w:r>
      <w:proofErr w:type="gramEnd"/>
      <w:r w:rsidR="00055E0D" w:rsidRPr="00FB5FED">
        <w:rPr>
          <w:rFonts w:ascii="Times New Roman" w:hAnsi="Times New Roman" w:cs="Times New Roman"/>
          <w:sz w:val="28"/>
          <w:szCs w:val="28"/>
        </w:rPr>
        <w:t xml:space="preserve"> бы сказать</w:t>
      </w:r>
      <w:r w:rsidRPr="00FB5FED">
        <w:rPr>
          <w:rFonts w:ascii="Times New Roman" w:hAnsi="Times New Roman" w:cs="Times New Roman"/>
          <w:sz w:val="28"/>
          <w:szCs w:val="28"/>
        </w:rPr>
        <w:t>,</w:t>
      </w:r>
      <w:r w:rsidR="00055E0D" w:rsidRPr="00FB5FED">
        <w:rPr>
          <w:rFonts w:ascii="Times New Roman" w:hAnsi="Times New Roman" w:cs="Times New Roman"/>
          <w:sz w:val="28"/>
          <w:szCs w:val="28"/>
        </w:rPr>
        <w:t xml:space="preserve"> что нам все время кажется что мы с вами живет в Сибири в деревни, это у них там в Москве происходят все эти безобразия, это они там морально разлагаются, а у нас здесь все невинно и хорошо, но смею вас заверить, что с эпохой интернета нашим детям стала доступна вся информация которая может нанести как пользу так и вред. </w:t>
      </w:r>
    </w:p>
    <w:p w:rsidR="00055E0D" w:rsidRPr="003C7985" w:rsidRDefault="00055E0D" w:rsidP="003C798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C7985" w:rsidRPr="006331FE" w:rsidRDefault="006331FE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331F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t>ОСНОВНАЯ ЗАДАЧА - НАУЧИТЬ ПОДРОСТКОВ</w:t>
      </w:r>
    </w:p>
    <w:p w:rsidR="006331FE" w:rsidRPr="006331FE" w:rsidRDefault="006331FE" w:rsidP="006331F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31FE">
        <w:rPr>
          <w:rFonts w:eastAsiaTheme="minorEastAsia"/>
          <w:color w:val="000000" w:themeColor="text1"/>
          <w:kern w:val="24"/>
          <w:sz w:val="28"/>
          <w:szCs w:val="28"/>
        </w:rPr>
        <w:t>критически относиться к сообщениям в сетях Интернет, мобильной (сотовой) связи, отличать достоверные сведения от недостоверных, вредную информацию от безопасной;</w:t>
      </w:r>
    </w:p>
    <w:p w:rsidR="006331FE" w:rsidRPr="006331FE" w:rsidRDefault="006331FE" w:rsidP="006331F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31FE">
        <w:rPr>
          <w:rFonts w:eastAsiaTheme="minorEastAsia"/>
          <w:color w:val="000000" w:themeColor="text1"/>
          <w:kern w:val="24"/>
          <w:sz w:val="28"/>
          <w:szCs w:val="28"/>
        </w:rPr>
        <w:t>распознавать попытки вовлечения их в противоправную и деятельность, признаки злоупотребления доверием, анализировать степень достоверности информации и подлинность ее источников;</w:t>
      </w:r>
    </w:p>
    <w:p w:rsidR="006331FE" w:rsidRPr="006331FE" w:rsidRDefault="006331FE" w:rsidP="006331F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31FE">
        <w:rPr>
          <w:rFonts w:eastAsiaTheme="minorEastAsia"/>
          <w:color w:val="000000" w:themeColor="text1"/>
          <w:kern w:val="24"/>
          <w:sz w:val="28"/>
          <w:szCs w:val="28"/>
        </w:rPr>
        <w:t xml:space="preserve">распознавать </w:t>
      </w:r>
      <w:proofErr w:type="spellStart"/>
      <w:r w:rsidRPr="006331FE">
        <w:rPr>
          <w:rFonts w:eastAsiaTheme="minorEastAsia"/>
          <w:color w:val="000000" w:themeColor="text1"/>
          <w:kern w:val="24"/>
          <w:sz w:val="28"/>
          <w:szCs w:val="28"/>
        </w:rPr>
        <w:t>манипулятивные</w:t>
      </w:r>
      <w:proofErr w:type="spellEnd"/>
      <w:r w:rsidRPr="006331FE">
        <w:rPr>
          <w:rFonts w:eastAsiaTheme="minorEastAsia"/>
          <w:color w:val="000000" w:themeColor="text1"/>
          <w:kern w:val="24"/>
          <w:sz w:val="28"/>
          <w:szCs w:val="28"/>
        </w:rPr>
        <w:t xml:space="preserve"> техники в рекламной и иной информации;</w:t>
      </w:r>
    </w:p>
    <w:p w:rsidR="006331FE" w:rsidRPr="0091713B" w:rsidRDefault="006331FE" w:rsidP="006331F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31FE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эффективные меры самозащиты от нежелательной для них информации и контактах в сетях.</w:t>
      </w:r>
    </w:p>
    <w:p w:rsidR="0091713B" w:rsidRPr="00FB5FED" w:rsidRDefault="0091713B" w:rsidP="0091713B">
      <w:pPr>
        <w:pStyle w:val="a4"/>
        <w:spacing w:line="360" w:lineRule="auto"/>
        <w:jc w:val="both"/>
        <w:rPr>
          <w:sz w:val="28"/>
          <w:szCs w:val="28"/>
        </w:rPr>
      </w:pPr>
    </w:p>
    <w:p w:rsidR="00FB5FED" w:rsidRPr="00E24432" w:rsidRDefault="00FB5FED" w:rsidP="00FB5F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07">
        <w:rPr>
          <w:b/>
          <w:sz w:val="28"/>
          <w:szCs w:val="28"/>
        </w:rPr>
        <w:t>Слайд 14.</w:t>
      </w:r>
      <w:r>
        <w:rPr>
          <w:sz w:val="28"/>
          <w:szCs w:val="28"/>
        </w:rPr>
        <w:t xml:space="preserve"> </w:t>
      </w:r>
      <w:r w:rsidRPr="00E24432">
        <w:rPr>
          <w:rFonts w:ascii="Times New Roman" w:hAnsi="Times New Roman" w:cs="Times New Roman"/>
          <w:sz w:val="28"/>
          <w:szCs w:val="28"/>
        </w:rPr>
        <w:t xml:space="preserve">Любите своих детей, обращайте внимание на то чем они занимаются, уделяйте им внимание, своим собственным примером </w:t>
      </w:r>
      <w:r w:rsidR="006F6C07" w:rsidRPr="00E24432">
        <w:rPr>
          <w:rFonts w:ascii="Times New Roman" w:hAnsi="Times New Roman" w:cs="Times New Roman"/>
          <w:sz w:val="28"/>
          <w:szCs w:val="28"/>
        </w:rPr>
        <w:t>демонстрируйте то поведение,</w:t>
      </w:r>
      <w:r w:rsidRPr="00E24432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6F6C07" w:rsidRPr="00E24432">
        <w:rPr>
          <w:rFonts w:ascii="Times New Roman" w:hAnsi="Times New Roman" w:cs="Times New Roman"/>
          <w:sz w:val="28"/>
          <w:szCs w:val="28"/>
        </w:rPr>
        <w:t>ое</w:t>
      </w:r>
      <w:r w:rsidRPr="00E24432">
        <w:rPr>
          <w:rFonts w:ascii="Times New Roman" w:hAnsi="Times New Roman" w:cs="Times New Roman"/>
          <w:sz w:val="28"/>
          <w:szCs w:val="28"/>
        </w:rPr>
        <w:t xml:space="preserve"> вы хотите </w:t>
      </w:r>
      <w:r w:rsidR="006F6C07" w:rsidRPr="00E24432">
        <w:rPr>
          <w:rFonts w:ascii="Times New Roman" w:hAnsi="Times New Roman" w:cs="Times New Roman"/>
          <w:sz w:val="28"/>
          <w:szCs w:val="28"/>
        </w:rPr>
        <w:t>видеть от них (сами занимайтесь спортом, читайте книги, пр</w:t>
      </w:r>
      <w:bookmarkStart w:id="0" w:name="_GoBack"/>
      <w:bookmarkEnd w:id="0"/>
      <w:r w:rsidR="006F6C07" w:rsidRPr="00E24432">
        <w:rPr>
          <w:rFonts w:ascii="Times New Roman" w:hAnsi="Times New Roman" w:cs="Times New Roman"/>
          <w:sz w:val="28"/>
          <w:szCs w:val="28"/>
        </w:rPr>
        <w:t>оводите с детьми свое свободное время).</w:t>
      </w:r>
    </w:p>
    <w:p w:rsidR="003C7985" w:rsidRPr="006331FE" w:rsidRDefault="003C7985" w:rsidP="006331F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3C7985" w:rsidRPr="0063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6AA9"/>
    <w:multiLevelType w:val="hybridMultilevel"/>
    <w:tmpl w:val="59E04B32"/>
    <w:lvl w:ilvl="0" w:tplc="3A1A6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03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2F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0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28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8B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4F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E8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EE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9C48D7"/>
    <w:multiLevelType w:val="hybridMultilevel"/>
    <w:tmpl w:val="29C23E3E"/>
    <w:lvl w:ilvl="0" w:tplc="4E42B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ED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85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0C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4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02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4E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80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86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095049"/>
    <w:multiLevelType w:val="hybridMultilevel"/>
    <w:tmpl w:val="6756AEB6"/>
    <w:lvl w:ilvl="0" w:tplc="24E02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2F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22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6F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01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EE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8E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49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44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99"/>
    <w:rsid w:val="00004FC5"/>
    <w:rsid w:val="00055E0D"/>
    <w:rsid w:val="000C1B8E"/>
    <w:rsid w:val="001831DC"/>
    <w:rsid w:val="001A3896"/>
    <w:rsid w:val="00271E81"/>
    <w:rsid w:val="00277238"/>
    <w:rsid w:val="002F2E89"/>
    <w:rsid w:val="0032756E"/>
    <w:rsid w:val="00336A70"/>
    <w:rsid w:val="00376024"/>
    <w:rsid w:val="00386C57"/>
    <w:rsid w:val="003C7985"/>
    <w:rsid w:val="00476FCD"/>
    <w:rsid w:val="004B4CD4"/>
    <w:rsid w:val="004C27C4"/>
    <w:rsid w:val="004D5BEF"/>
    <w:rsid w:val="004F4723"/>
    <w:rsid w:val="00576FD7"/>
    <w:rsid w:val="00624CD6"/>
    <w:rsid w:val="006331FE"/>
    <w:rsid w:val="006F6C07"/>
    <w:rsid w:val="00720305"/>
    <w:rsid w:val="00741DC3"/>
    <w:rsid w:val="00761DF8"/>
    <w:rsid w:val="007B35CA"/>
    <w:rsid w:val="008432DE"/>
    <w:rsid w:val="00845D54"/>
    <w:rsid w:val="00846E99"/>
    <w:rsid w:val="00903657"/>
    <w:rsid w:val="00905ABC"/>
    <w:rsid w:val="0091713B"/>
    <w:rsid w:val="009679DB"/>
    <w:rsid w:val="009738B4"/>
    <w:rsid w:val="00A11847"/>
    <w:rsid w:val="00A2645B"/>
    <w:rsid w:val="00A30F9E"/>
    <w:rsid w:val="00BF61C9"/>
    <w:rsid w:val="00C52B64"/>
    <w:rsid w:val="00C80F50"/>
    <w:rsid w:val="00D52D64"/>
    <w:rsid w:val="00D758DB"/>
    <w:rsid w:val="00D759FB"/>
    <w:rsid w:val="00D91CEE"/>
    <w:rsid w:val="00DD0EF6"/>
    <w:rsid w:val="00E04390"/>
    <w:rsid w:val="00E16B46"/>
    <w:rsid w:val="00E24432"/>
    <w:rsid w:val="00E43601"/>
    <w:rsid w:val="00E60DF7"/>
    <w:rsid w:val="00E86BCA"/>
    <w:rsid w:val="00EA2CDE"/>
    <w:rsid w:val="00F352E6"/>
    <w:rsid w:val="00F52F61"/>
    <w:rsid w:val="00FB5FED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202E"/>
  <w15:chartTrackingRefBased/>
  <w15:docId w15:val="{BF186F9E-6B03-4539-AF7E-690A6192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58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4CD6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004F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6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8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5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4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ews-com.turbopages.org/anews.com/s/p/98824369-chto-takoe-sinonimy-primery-sinonimov/?parent-reqid=1621242175560092-813742339874780147600228-prestable-app-host-sas-web-yp-70&amp;turbo_uid=AAAJdMNaNyEbDg04T39VUJg9lq5XbURqzE_FtisdmlQxFoONYYO7JuTgNGezXyF4c9VAdommS0O7mJJCLGYpuRfrLBDi-pAMDqTaWTmCqW56&amp;turbo_ic=AACqVdG7IbRk0ZUJa1HBKJm9Ot1uN5goTLMGzcVStAfeuLRr0xi0N-d8K0SxGw_j7lvKXNaThTDAUyw-IX67HTP53vygRnxviHonrPogPCH7&amp;utm_source=turbo_tur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Заздравных Ольга Николаевна</dc:creator>
  <cp:keywords/>
  <dc:description/>
  <cp:lastModifiedBy>Заздравных Ольга Николаевна</cp:lastModifiedBy>
  <cp:revision>28</cp:revision>
  <cp:lastPrinted>2021-05-18T09:23:00Z</cp:lastPrinted>
  <dcterms:created xsi:type="dcterms:W3CDTF">2021-05-17T02:38:00Z</dcterms:created>
  <dcterms:modified xsi:type="dcterms:W3CDTF">2021-08-27T04:31:00Z</dcterms:modified>
</cp:coreProperties>
</file>